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A9" w:rsidRPr="009D61A9" w:rsidRDefault="009D61A9" w:rsidP="009D61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«Этический кодекс сотрудника регистратуры ГКУЗ ТО «Тверской ОКПТД»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I.     Общие положения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1.1. Лечебный процесс в учреждении начинается уже в регистратуре и организация ее работы, определенным образом, сказывается на дальнейшем ходе лечения. Поэтому обстановка, с которой впервые сталкиваются посетители и пациенты: чистота и уют в помещении, отношение, поведение и внешний вид персонала должны поддерживать в нем уверенность в том, что именно в этом учреждении он быстро избавится от боли, восстановит свое здоровье. Создание максимального комфорта для посетителей и пациентов является одной из первоочередных задач сотрудников регистратуры ГКУЗ ТО "Тверской ОКПТД".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1.2. Этический кодекс является сводом этических норм и правил поведения, которыми рекомендовано руководствоваться персоналу регистратуры ГКУЗ ТО "Тверской ОКПТД" (далее </w:t>
      </w:r>
      <w:proofErr w:type="gramStart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-У</w:t>
      </w:r>
      <w:proofErr w:type="gramEnd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чреждение) при выполнении должностных обязанностей.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1.3. Положения Кодекса распространяются на весь персонал регистратуры Учреждения.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1.4. Необходимость соблюдения настоящего Кодекса является одним из условий трудового договора с сотрудником. Сотрудник обязан вести себя в соответствии с настоящим Кодексом, знакомиться с изменениями в нем и принимать необходимые меры для выполнения его требований.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II. Цели Кодекса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2.1. Кодекс определяет:</w:t>
      </w:r>
    </w:p>
    <w:p w:rsidR="009D61A9" w:rsidRPr="009D61A9" w:rsidRDefault="009D61A9" w:rsidP="009D61A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Этические нормы поведения, требования к внешнему виду врача.</w:t>
      </w:r>
    </w:p>
    <w:p w:rsidR="009D61A9" w:rsidRPr="009D61A9" w:rsidRDefault="009D61A9" w:rsidP="009D61A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Этические нормы, которыми должны руководствоваться врачи по отношению к медицинским сестрам, к младшему медицинскому персоналу, к пациенту.</w:t>
      </w:r>
    </w:p>
    <w:p w:rsidR="009D61A9" w:rsidRPr="009D61A9" w:rsidRDefault="009D61A9" w:rsidP="009D61A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Этику взаимоотношений с коллегами.</w:t>
      </w:r>
    </w:p>
    <w:p w:rsidR="009D61A9" w:rsidRPr="009D61A9" w:rsidRDefault="009D61A9" w:rsidP="009D61A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Этику взаимоотношений с общественностью.</w:t>
      </w:r>
    </w:p>
    <w:p w:rsidR="009D61A9" w:rsidRPr="009D61A9" w:rsidRDefault="009D61A9" w:rsidP="009D61A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Меры ответственности.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III.      Этические нормы поведения и требования к внешнему виду персонала регистратуры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3.1.Каждый сотрудник регистратуры на рабочем месте является представителем Учреждения и должен выглядеть достойно. Сотрудник регистратуры должен иметь аккуратный внешний вид: чистый медицинский халат или другой вид медицинской одежды (медицинский костюм). Этически не одобряется ношение медицинской одежды из прозрачных тканей и укороченной длины. Наличие </w:t>
      </w:r>
      <w:proofErr w:type="spellStart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бейджа</w:t>
      </w:r>
      <w:proofErr w:type="spellEnd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обязательно для всех.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3.2. Не одобряется использование косметических средств и парфюмерии с резким запахом, маникюр с ярким лаком, неуместны крупные, броские ювелирные изделия и бижутерия, излишне высокие каблуки на обуви. Украшения с религиозной символикой не </w:t>
      </w:r>
      <w:proofErr w:type="gramStart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должны</w:t>
      </w:r>
      <w:proofErr w:type="gramEnd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открыто демонстрироваться, так как это может оскорбить религиозные чувства посетителя и/или пациента другой конфессии.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3.3. В отношениях с коллегами, посетителями и пациентами необходимо придерживаться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lastRenderedPageBreak/>
        <w:t>спокойного, доброжелательного, делового разговорного тона, исключающего малейший намек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  <w:t>на неравность положения. Не допускается использование нецензурных слов и сленговых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  <w:t>выражений.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Считается неэтичным:</w:t>
      </w:r>
    </w:p>
    <w:p w:rsidR="009D61A9" w:rsidRPr="009D61A9" w:rsidRDefault="009D61A9" w:rsidP="009D61A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нахождение посторонних в помещении регистратуры при разговоре с посетителями;</w:t>
      </w:r>
    </w:p>
    <w:p w:rsidR="009D61A9" w:rsidRPr="009D61A9" w:rsidRDefault="009D61A9" w:rsidP="009D61A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обсуждение действий/бездействия врачей, коллег и иных сотрудников в присутствии пациентов, посетителей и других коллег, высказываться о профессиональных качествах коллеги в неуважительном свете;</w:t>
      </w:r>
    </w:p>
    <w:p w:rsidR="009D61A9" w:rsidRPr="009D61A9" w:rsidRDefault="009D61A9" w:rsidP="009D61A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обсуждение причины обращения пациента в Учреждение в присутствии посторонних, в том числе других пациентов;</w:t>
      </w:r>
    </w:p>
    <w:p w:rsidR="009D61A9" w:rsidRPr="009D61A9" w:rsidRDefault="009D61A9" w:rsidP="009D61A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беседы личного характера между сотрудниками на глазах пациента, приемы пищи, чаепития в зоне, где находятся посетители и пациенты Учреждения;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- вмешиваться в личную жизнь, давать советы, комментировать ситуации из личной жизни;</w:t>
      </w:r>
    </w:p>
    <w:p w:rsidR="009D61A9" w:rsidRPr="009D61A9" w:rsidRDefault="009D61A9" w:rsidP="009D61A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любые выяснения отношений, публичные конфликты;</w:t>
      </w:r>
    </w:p>
    <w:p w:rsidR="009D61A9" w:rsidRPr="009D61A9" w:rsidRDefault="009D61A9" w:rsidP="009D61A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выносить склоки внутри коллектива на общее обсуждение.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3.4. Длинные волосы должны быть аккуратно собраны. Не одобряется использование жевательных резинок, ношение музыкальных плейеров, наушников от телефонов, плейеров.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3.5. В Учреждении не допускается распитие спиртных напитков, курение, прием наркотических и токсичных средств.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3.6. Не допускается ношение медицинской одежды, использование медицинской аппаратуры и оборудования, рецептурных бланков с логотипами фирм-производителей лекарственных средств, медицинской аппаратуры.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IV. Этические нормы, которыми должны руководствоваться сотрудники регистратуры в своей деятельности по отношению к посетителям и пациентам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4.1. Стиль поведения сотрудников регистратуры предусматривает создание благоприятных условий для эффективного лечения, нравственного и психического покоя, уверенности больных в быстрейшем и полном выздоровлении.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4.2. В регистратуре должна быть создана обстановка четкой организации работы всех служб и кабинетов, приветливости и доброжелательности сотрудников. Персонал регистратуры обязан внимательно и чутко относиться к посетителям и пациентам, не допускать шума в коридорах.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4.3. Персонал регистратуры должен четко соблюдать распорядок работы. Необходимо быть всегда на рабочем месте, следить, чтобы у окошка не скапливались пациенты в ожидании отсутствующего администратора. Окошки регистратуры должны быть свободны для просмотра. Запрещаются личные разговоры сотрудников по телефонам регистратуры.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lastRenderedPageBreak/>
        <w:t>4.4. Персонал регистратуры должен быть предельно вежливым и внимательным к пациентам. Отвечать на вопросы необходимо четко, достаточно громко, никогда не высказывать своего раздражения, не переходить на крик, не должен вступать в пререкания.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4.5. Персонал регистратуры обязан всегда находить пути к дружескому контакту с посетителями и пациентами, родителями ребенка, не допускать небрежность и бестактность в обращении с ними.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  4.6.  Четкость работы - обязательное требование для сотрудника регистратуры. Все должно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  <w:t>делаться быстро, но в тоже время без лишней спешки и суеты, не в ущерб интересам посетителей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  <w:t>и пациента. Все недоразумения, связанные с нечеткой работой структурных подразделений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  <w:t xml:space="preserve">учреждения, выясняются не </w:t>
      </w:r>
      <w:proofErr w:type="gramStart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присутствии</w:t>
      </w:r>
      <w:proofErr w:type="gramEnd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посетителей и пациентов.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4.7. При приеме детей персонал не должен проявлять торопливость и резкость в обращении, с детьми следует разговаривать спокойно, ласково. Сдержанность и внешнее спокойствие медицинского персонала оказывают положительное воздействие на чрезмерные эмоции родителей больного ребенка.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4.8. Недопустимо обращаться к посетителям, пациентам, родителям ребенка на «Ты». Обезличенное, невежливое обращение и, наоборот, излишняя фамильярность не могут способствовать установлению контакта, не создают обстановки взаимного доверия и уважения.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4.9. Весь медицинский и обслуживающий персонал в кабинетах и коридорах должен говорить тихо, вполголоса и только о том, что имеет непосредственное отношение к работе. Разбор и обмен мнениями производится не в присутствии посетителей Учреждения.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V. Правила работы в регистратуре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5.1.     Перед началом работы сотрудник регистратуры должен проверить обязательное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  <w:t>наличие и строгое соблюдение следующих стандартов: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Холл регистратуры: пол чистый, мебель, стекло без пятен и разводов, наличие стульев. Предоставлять бумагу и письменные принадлежности для оформления письменных обращений пациентов по их требованию. Размещение рекламных буклетов и анкет-опросников в доступных для пациентов местах.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5.2.     Сотрудники регистратуры должны быть всегда максимально улыбчивыми и приветливыми. Всегда, когда пациенты </w:t>
      </w:r>
      <w:proofErr w:type="gramStart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заходят в Учреждение вставать</w:t>
      </w:r>
      <w:proofErr w:type="gramEnd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из-за стойки, поздороваться, узнать цель посещения Учреждения, указать, где можно оставить верхнюю одежду.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5.3. В случае</w:t>
      </w:r>
      <w:proofErr w:type="gramStart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,</w:t>
      </w:r>
      <w:proofErr w:type="gramEnd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если пациент обращается в Учреждение первый раз на оказание платных услуг, необходимо попросить его ознакомиться и заполнить договор на оказание платных медицинских услуг. Договор заполняется в двух экземплярах. Один экземпляр остается пациенту, другой подшивается в медицинскую карту амбулаторного больного.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5.4. Договор пациент заполняет собственноручно, где вписывает ФИО, адрес, телефон и паспортные данные.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lastRenderedPageBreak/>
        <w:t>5.5. В случае если пациент по какой-либо причине не может заполнить договор собственноручно (например: не взял очки, сломана рука и т.д.), то допускается заполнить его администратору, но подпись обязательно должен поставить пациент.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5.6. Анкета заполняется по желанию посетителя или пациента, если они не хотят ее заполнять, то не нужно настаивать.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  5.7.  Заполнение медицинской карты пациента: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Данные заполняются на основании паспортных данных, в случае отсутствия паспорта - со слов пациента:</w:t>
      </w:r>
    </w:p>
    <w:p w:rsidR="009D61A9" w:rsidRPr="009D61A9" w:rsidRDefault="009D61A9" w:rsidP="009D61A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ФИО, дата рождения</w:t>
      </w:r>
    </w:p>
    <w:p w:rsidR="009D61A9" w:rsidRPr="009D61A9" w:rsidRDefault="009D61A9" w:rsidP="009D61A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адрес фактического проживания</w:t>
      </w:r>
    </w:p>
    <w:p w:rsidR="009D61A9" w:rsidRPr="009D61A9" w:rsidRDefault="009D61A9" w:rsidP="009D61A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адрес места регистрации</w:t>
      </w:r>
    </w:p>
    <w:p w:rsidR="009D61A9" w:rsidRPr="009D61A9" w:rsidRDefault="009D61A9" w:rsidP="009D61A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номер контактного телефона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После заполнения медицинской карты, она передается в кабинет врача сотрудником регистратуры, либо врач или медицинская сестра забирает ее из регистратуры. На руки пациенту медицинская карта не передается!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Необходимо проверить, чтобы в медицинской карте пациента были: титульный лист, лист сигнальных отметок, листы для записи; лист информированного согласия, который заполняется пациентом в кабинете. Договор об оказании платных медицинских услуг ставиться в папку медицинской карты последним листом.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VI. Сотрудник регистратуры и его коллеги.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6.1. Во взаимоотношениях с коллегами сотрудник регистратуры должен быть честным и порядочным, признавать и уважать их знания и опыт, их вклад в лечебный процесс.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6.2. Сотрудник регистратуры обязан в меру своих знаний и опыта помогать коллегам по профессии, рассчитывая на такую же помощь с их стороны, а также оказывать </w:t>
      </w:r>
      <w:proofErr w:type="gramStart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содействие</w:t>
      </w:r>
      <w:proofErr w:type="gramEnd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другим участникам лечебного процесса, включая добровольных помощников. Советы должны даваться без унижения человеческого достоинства, корректно, не показывая своё превосходство.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6.3.    Попытки завоевать себе авторитет путем дискредитации коллег неэтичны.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6.4. Фамильярность, неслужебный характер взаимоотношений сотрудника регистратуры с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  <w:t>вышестоящими коллегами при исполнении ими профессиональных обязанностей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  <w:t>осуждаются медицинской этикой. Обращение с ними должно быть по имени и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</w:r>
      <w:proofErr w:type="spellStart"/>
      <w:proofErr w:type="gramStart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и</w:t>
      </w:r>
      <w:proofErr w:type="spellEnd"/>
      <w:proofErr w:type="gramEnd"/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отчеству, обращение только по имени допускается только при согласии лиц.</w:t>
      </w:r>
      <w:r w:rsidRPr="009D61A9">
        <w:rPr>
          <w:rFonts w:ascii="Arial" w:eastAsia="Times New Roman" w:hAnsi="Arial" w:cs="Arial"/>
          <w:color w:val="222222"/>
          <w:lang w:eastAsia="ru-RU"/>
        </w:rPr>
        <w:br/>
        <w:t> 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VII. Ответственность за нарушение Кодекса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7.1. В случае несоблюдения правил и процедур, установленных настоящим Кодексом,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  <w:t>сотрудник регистратуры несёт дисциплинарную, материальную и иную предусмотренную</w:t>
      </w: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br/>
        <w:t>законодательством РФ ответственность.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lastRenderedPageBreak/>
        <w:t>7.2.    Соблюдение сотрудником регистратуры положений Кодекса учитывается:</w:t>
      </w:r>
    </w:p>
    <w:p w:rsidR="009D61A9" w:rsidRPr="009D61A9" w:rsidRDefault="009D61A9" w:rsidP="009D61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   - при определении размера материального стимулирования;</w:t>
      </w:r>
    </w:p>
    <w:p w:rsidR="009D61A9" w:rsidRPr="009D61A9" w:rsidRDefault="009D61A9" w:rsidP="009D61A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 целях определения соответствия занимаемой должности;</w:t>
      </w:r>
    </w:p>
    <w:p w:rsidR="009D61A9" w:rsidRPr="009D61A9" w:rsidRDefault="009D61A9" w:rsidP="009D61A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при поощрении или применении дисциплинарных взысканий;</w:t>
      </w:r>
    </w:p>
    <w:p w:rsidR="009D61A9" w:rsidRPr="009D61A9" w:rsidRDefault="009D61A9" w:rsidP="009D61A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61A9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при составлении характеристик.</w:t>
      </w:r>
    </w:p>
    <w:p w:rsidR="009B6274" w:rsidRDefault="009B6274">
      <w:bookmarkStart w:id="0" w:name="_GoBack"/>
      <w:bookmarkEnd w:id="0"/>
    </w:p>
    <w:sectPr w:rsidR="009B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CDC"/>
    <w:multiLevelType w:val="multilevel"/>
    <w:tmpl w:val="BC92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D0C12"/>
    <w:multiLevelType w:val="multilevel"/>
    <w:tmpl w:val="5D90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416FD"/>
    <w:multiLevelType w:val="multilevel"/>
    <w:tmpl w:val="1DB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7198B"/>
    <w:multiLevelType w:val="multilevel"/>
    <w:tmpl w:val="56FC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F3B40"/>
    <w:multiLevelType w:val="multilevel"/>
    <w:tmpl w:val="99E4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76"/>
    <w:rsid w:val="00944E76"/>
    <w:rsid w:val="009B6274"/>
    <w:rsid w:val="009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daniil.eudokimou@gmail.com</dc:creator>
  <cp:keywords/>
  <dc:description/>
  <cp:lastModifiedBy>daniil.eudokimou@gmail.com</cp:lastModifiedBy>
  <cp:revision>3</cp:revision>
  <dcterms:created xsi:type="dcterms:W3CDTF">2023-05-02T08:09:00Z</dcterms:created>
  <dcterms:modified xsi:type="dcterms:W3CDTF">2023-05-02T08:09:00Z</dcterms:modified>
</cp:coreProperties>
</file>